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149B6D" Type="http://schemas.openxmlformats.org/officeDocument/2006/relationships/officeDocument" Target="/word/document.xml" /><Relationship Id="coreR38149B6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Zamiana gruntów nastąpi przez przeniesienie prawa własności pomiędzy Gminą Skrwilno a, Parafią Rzymsko Katolicką pod wezwaniem Matki Boskiej Szkaplerznej w Okalewie w formie aktu notarialnego, na podstawie przepisów ustawy z dnia 21 sierpnia 1997 roku o gospodarce nieruchomościami.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wyniku zamiany nieruchomości Gmina Skrwilno pozyska działkę o nr ewidencyjnym 1016/1 o pow. 2,0162 ha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 przeznaczeniem na budowę nowego obiektu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dla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OSP w Okalewie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wraz pomieszczeniami dla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innych grup i stowarzyszeń działających na tym terenie, natomiast zbycie nieruchomości oznaczonej nr ewid. 1100  na rzecz Parafii Rzymsko Katolickiej w Okalewie, umożliwi tej parafii utworzenie placu parkingowego, bowiem działka stanowiąca obecnie własność tut. gminy, położona jest w bliskiej lokalizacji kościoła parafialnego.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Stosownie do treści art. 18 ust 2 pkt 9 litera a ustawy o samorządzie gminnym do wyłącznej właściwości rady gminy należy podejmowanie uchwał w sprawach majątkowych gminy, przekraczających zakres zwykłego zarządu, dotyczących: określenie zasad nabywania, zbywania i obciążania nieruchomości oraz ich wydzierżawiania lub wynajmowania na czas oznaczony dłuższy niż 3 lata lub na czas nieoznaczony, o ile ustawy szczególne nie stanowią inaczej; uchwała rady gminy jest wymagana również w przypadku, gdy po umowie zawartej na czas oznaczony do 3 lat strony zawierają kolejne umowy, których przedmiotem jest ta sama nieruchomość; do czasu określenia zasad wójt może dokonywać tych czynności wyłącznie za zgodą rady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jest zatem zasadne.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2024-02-19T08:31:37Z</dcterms:created>
  <cp:lastModifiedBy>Barbara Rygielska</cp:lastModifiedBy>
  <dcterms:modified xsi:type="dcterms:W3CDTF">2024-02-28T11:09:11Z</dcterms:modified>
  <cp:revision>5</cp:revision>
  <dc:subject>w sprawie wyrażenia zgody na zamianę nieruchomości</dc:subject>
  <dc:title>Uchwała z dnia 28 lutego 2024 r.</dc:title>
</cp:coreProperties>
</file>