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CD1F25" Type="http://schemas.openxmlformats.org/officeDocument/2006/relationships/officeDocument" Target="/word/document.xml" /><Relationship Id="coreR5CD1F2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XXVII/126/26</w:t>
        <w:br w:type="textWrapping"/>
        <w:t>Rady Gminy Skrwilno</w:t>
        <w:br w:type="textWrapping"/>
        <w:t>z dnia 31 sierpnia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REGULAMIN OKREŚLAJĄCY ZASADY I TRYB KORZYSTANIA Z OBIEKTU SPORTOWEGO IM. MARKA OSTROWSKIEGO W SKRWILNIE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Obiekt sportowy obejmuje: boisko piłkarskie, boisko wielofunkcyjne typu ORLIK, bieżnie 4-torową, skocznie w dal, skocznie wzwyż, rzutnie kulą, boiska do siatkówki plażowej, boiska do piłki ręcznej plażowej, przyległe tereny rekreacyjne.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2.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Obiekt sportowy jest ogólnodostępny, a korzystanie z niego jest bezpłatne.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3.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Obiekt sportowy czynny jest przez cały tydzień od poniedziałku do niedzieli oraz święta w godzinach od 8:00 do godz. 21:00.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4.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Korzystanie z Obiektu sportowego odbywa się bez stałego nadzoru i opieki ze strony Administratora lub Właściciela Obiektu, z wyjątkiem boiska piłkarskiego oraz boiska wielofunkcyjnego typu „Orlik”, z których korzystanie odbywa się pod nadzorem opiekuna wyznaczonego przez Administratora Obiektu.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5.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Administrator może wyłączyć ogólnodostępność Obiektu sportowego w celu przeprowadzenia prac konserwatorskich.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6.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Użytkownicy Obiektu sportowego powinni dbać o Obiekt sportowy oraz znajdujące się na jego terenie urządzenia oraz zachowanie czystości.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7.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Korzystający powinien sprawdzić stan techniczny boisk i urządzeń, z których będzie korzystał. Wszelkie usterki i zdarzenia niebezpieczne należy zgłaszać administratorowi natychmiast po ich stwierdzeniu.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8.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 Obiektu sportowego należy korzystać zgodnie z jego przeznaczeniem mając na względzie bezpieczeństwo własne i innych użytkowników.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9.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Korzystający z Obiektu sportowego powinien zachować się tak, aby nie szkodzić i nie zagrażać innym korzystającym.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10.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celu zapewnienia bezpieczeństwa osobom przebywającym na terenie Obiektu sportowego zabrania się: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wprowadzania i użytkowania sprzętu innego niż zgodnego z przeznaczeniem Obiektu sportowego,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używania butów piłkarskich na wysokich i metalowych korkach oraz kolców,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wchodzenia na ogrodzenie i urządzenia sportowe,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wspinania się po konstrukcjach koszowych i bramkach,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przebywania i korzystania z Obiektu sportowego poza godzinami otwarcia,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korzystania z Obiektu sportowego niezgodnie z jego przeznaczeniem.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11.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Ciężki sprzęt ruchomy, bramki treningowe, słupki, powinien być bezwzględnie zawsze zamocowany do podłoża. Zabrania się samowolnego przestawiania bramek.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12.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Za zgodą Administratora Obiekt sportowy może być wykorzystywany do organizowania zawodów, turniejów, zajęć, wydarzeń sportowych, spotkań plenerowych, rekreacyjnych, kulturalnych i oświatowych oraz innych wydarzeń, na podstawie zawartej umowy, porozumienia, zgody wyrażonej w formie pisemnej lub innego dokumentu potwierdzającego zgodę Administratora na korzystanie z Obiektu.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13.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Dopuszcza się możliwość rezerwacji korzystania z Obiektu sportowego u Administratora, który ustala harmonogram imprez oraz rozkład treningów i rozgrywek przeprowadzonych na terenie boisk. Zajęcia wpisane do harmonogramu mają pierwszeństwo przed indywidualnym korzystaniem z Obiektu sportowego.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14.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Administrator może kontrolować wszystkie zajęcia, a w razie stwierdzenia uchybień zakazać dalszego korzystania z Obiektu sportowego.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15.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sytuacji niekorzystnych warunków atmosferycznych lub prac pielęgnacyjnych Administrator może zabronić korzystania z Obiektu sportowego poprzez wywieszenie w widocznym miejscu stosownej informacji.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16.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Wejście na teren Obiektu jest równoznaczny z zapoznaniem się i przyjęciem Regulaminu.</w:t>
      </w: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2026-08-21T08:14:57Z</dcterms:created>
  <cp:lastModifiedBy>Barbara Rygielska</cp:lastModifiedBy>
  <dcterms:modified xsi:type="dcterms:W3CDTF">2026-08-31T09:01:10Z</dcterms:modified>
  <cp:revision>9</cp:revision>
  <dc:subject>w sprawie wprowadzenia Regulaminu określającego zasady i tryb korzystania z Obiektu sportowego im. Marka Ostrowskiego w Skrwilnie</dc:subject>
  <dc:title>Uchwała z dnia 31 sierpnia 2026 r.</dc:title>
</cp:coreProperties>
</file>